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E21" w:rsidRPr="00494D90" w:rsidRDefault="008F0E21" w:rsidP="008F0E21">
      <w:pPr>
        <w:autoSpaceDE w:val="0"/>
        <w:autoSpaceDN w:val="0"/>
        <w:adjustRightInd w:val="0"/>
        <w:jc w:val="center"/>
        <w:rPr>
          <w:rFonts w:ascii="標楷體" w:eastAsia="標楷體" w:hAnsi="標楷體" w:cs="DFKaiShu-SB-Estd-BF"/>
          <w:color w:val="000000" w:themeColor="text1"/>
          <w:kern w:val="0"/>
          <w:sz w:val="28"/>
          <w:szCs w:val="28"/>
        </w:rPr>
      </w:pPr>
      <w:r w:rsidRPr="00494D90">
        <w:rPr>
          <w:rFonts w:ascii="標楷體" w:eastAsia="標楷體" w:hAnsi="標楷體" w:cs="DFKaiShu-SB-Estd-BF" w:hint="eastAsia"/>
          <w:color w:val="000000" w:themeColor="text1"/>
          <w:kern w:val="0"/>
          <w:sz w:val="28"/>
          <w:szCs w:val="28"/>
        </w:rPr>
        <w:t>台灣聯合大學系統</w:t>
      </w:r>
      <w:proofErr w:type="gramStart"/>
      <w:r w:rsidRPr="00494D90">
        <w:rPr>
          <w:rFonts w:ascii="標楷體" w:eastAsia="標楷體" w:hAnsi="標楷體" w:cs="DFKaiShu-SB-Estd-BF" w:hint="eastAsia"/>
          <w:color w:val="000000" w:themeColor="text1"/>
          <w:kern w:val="0"/>
          <w:sz w:val="28"/>
          <w:szCs w:val="28"/>
        </w:rPr>
        <w:t>圖書互借作業</w:t>
      </w:r>
      <w:proofErr w:type="gramEnd"/>
      <w:r w:rsidRPr="00494D90">
        <w:rPr>
          <w:rFonts w:ascii="標楷體" w:eastAsia="標楷體" w:hAnsi="標楷體" w:cs="DFKaiShu-SB-Estd-BF" w:hint="eastAsia"/>
          <w:color w:val="000000" w:themeColor="text1"/>
          <w:kern w:val="0"/>
          <w:sz w:val="28"/>
          <w:szCs w:val="28"/>
        </w:rPr>
        <w:t>要點</w:t>
      </w:r>
    </w:p>
    <w:p w:rsidR="008F0E21" w:rsidRPr="00494D90" w:rsidRDefault="008F0E21" w:rsidP="008F0E21">
      <w:pPr>
        <w:autoSpaceDE w:val="0"/>
        <w:autoSpaceDN w:val="0"/>
        <w:adjustRightInd w:val="0"/>
        <w:jc w:val="right"/>
        <w:rPr>
          <w:rFonts w:ascii="標楷體" w:eastAsia="標楷體" w:hAnsi="標楷體" w:cs="新細明體"/>
          <w:color w:val="000000" w:themeColor="text1"/>
          <w:kern w:val="0"/>
          <w:szCs w:val="24"/>
        </w:rPr>
      </w:pPr>
      <w:r w:rsidRPr="00494D90">
        <w:rPr>
          <w:rFonts w:ascii="標楷體" w:eastAsia="標楷體" w:hAnsi="標楷體" w:cs="新細明體"/>
          <w:color w:val="000000" w:themeColor="text1"/>
          <w:kern w:val="0"/>
          <w:szCs w:val="24"/>
        </w:rPr>
        <w:t>92</w:t>
      </w:r>
      <w:r w:rsidRPr="00494D90">
        <w:rPr>
          <w:rFonts w:ascii="標楷體" w:eastAsia="標楷體" w:hAnsi="標楷體" w:cs="新細明體" w:hint="eastAsia"/>
          <w:color w:val="000000" w:themeColor="text1"/>
          <w:kern w:val="0"/>
          <w:szCs w:val="24"/>
        </w:rPr>
        <w:t>年</w:t>
      </w:r>
      <w:r w:rsidRPr="00494D90">
        <w:rPr>
          <w:rFonts w:ascii="標楷體" w:eastAsia="標楷體" w:hAnsi="標楷體" w:cs="新細明體"/>
          <w:color w:val="000000" w:themeColor="text1"/>
          <w:kern w:val="0"/>
          <w:szCs w:val="24"/>
        </w:rPr>
        <w:t>6</w:t>
      </w:r>
      <w:r w:rsidRPr="00494D90">
        <w:rPr>
          <w:rFonts w:ascii="標楷體" w:eastAsia="標楷體" w:hAnsi="標楷體" w:cs="新細明體" w:hint="eastAsia"/>
          <w:color w:val="000000" w:themeColor="text1"/>
          <w:kern w:val="0"/>
          <w:szCs w:val="24"/>
        </w:rPr>
        <w:t>月通過</w:t>
      </w:r>
    </w:p>
    <w:p w:rsidR="008F0E21" w:rsidRPr="00494D90" w:rsidRDefault="008F0E21" w:rsidP="008F0E21">
      <w:pPr>
        <w:autoSpaceDE w:val="0"/>
        <w:autoSpaceDN w:val="0"/>
        <w:adjustRightInd w:val="0"/>
        <w:jc w:val="right"/>
        <w:rPr>
          <w:rFonts w:ascii="標楷體" w:eastAsia="標楷體" w:hAnsi="標楷體" w:cs="新細明體"/>
          <w:color w:val="000000" w:themeColor="text1"/>
          <w:kern w:val="0"/>
          <w:szCs w:val="24"/>
        </w:rPr>
      </w:pPr>
      <w:r w:rsidRPr="00494D90">
        <w:rPr>
          <w:rFonts w:ascii="標楷體" w:eastAsia="標楷體" w:hAnsi="標楷體" w:cs="新細明體"/>
          <w:color w:val="000000" w:themeColor="text1"/>
          <w:kern w:val="0"/>
          <w:szCs w:val="24"/>
        </w:rPr>
        <w:t>94</w:t>
      </w:r>
      <w:r w:rsidRPr="00494D90">
        <w:rPr>
          <w:rFonts w:ascii="標楷體" w:eastAsia="標楷體" w:hAnsi="標楷體" w:cs="新細明體" w:hint="eastAsia"/>
          <w:color w:val="000000" w:themeColor="text1"/>
          <w:kern w:val="0"/>
          <w:szCs w:val="24"/>
        </w:rPr>
        <w:t>年</w:t>
      </w:r>
      <w:r w:rsidRPr="00494D90">
        <w:rPr>
          <w:rFonts w:ascii="標楷體" w:eastAsia="標楷體" w:hAnsi="標楷體" w:cs="新細明體"/>
          <w:color w:val="000000" w:themeColor="text1"/>
          <w:kern w:val="0"/>
          <w:szCs w:val="24"/>
        </w:rPr>
        <w:t>6</w:t>
      </w:r>
      <w:r w:rsidRPr="00494D90">
        <w:rPr>
          <w:rFonts w:ascii="標楷體" w:eastAsia="標楷體" w:hAnsi="標楷體" w:cs="新細明體" w:hint="eastAsia"/>
          <w:color w:val="000000" w:themeColor="text1"/>
          <w:kern w:val="0"/>
          <w:szCs w:val="24"/>
        </w:rPr>
        <w:t>月</w:t>
      </w:r>
      <w:r w:rsidRPr="00494D90">
        <w:rPr>
          <w:rFonts w:ascii="標楷體" w:eastAsia="標楷體" w:hAnsi="標楷體" w:cs="新細明體"/>
          <w:color w:val="000000" w:themeColor="text1"/>
          <w:kern w:val="0"/>
          <w:szCs w:val="24"/>
        </w:rPr>
        <w:t>3</w:t>
      </w:r>
      <w:r w:rsidRPr="00494D90">
        <w:rPr>
          <w:rFonts w:ascii="標楷體" w:eastAsia="標楷體" w:hAnsi="標楷體" w:cs="新細明體" w:hint="eastAsia"/>
          <w:color w:val="000000" w:themeColor="text1"/>
          <w:kern w:val="0"/>
          <w:szCs w:val="24"/>
        </w:rPr>
        <w:t>日圖書資源服務第</w:t>
      </w:r>
      <w:r w:rsidRPr="00494D90">
        <w:rPr>
          <w:rFonts w:ascii="標楷體" w:eastAsia="標楷體" w:hAnsi="標楷體" w:cs="新細明體"/>
          <w:color w:val="000000" w:themeColor="text1"/>
          <w:kern w:val="0"/>
          <w:szCs w:val="24"/>
        </w:rPr>
        <w:t>11</w:t>
      </w:r>
      <w:r w:rsidRPr="00494D90">
        <w:rPr>
          <w:rFonts w:ascii="標楷體" w:eastAsia="標楷體" w:hAnsi="標楷體" w:cs="新細明體" w:hint="eastAsia"/>
          <w:color w:val="000000" w:themeColor="text1"/>
          <w:kern w:val="0"/>
          <w:szCs w:val="24"/>
        </w:rPr>
        <w:t>次會議</w:t>
      </w:r>
      <w:r w:rsidR="00494D90" w:rsidRPr="00494D90">
        <w:rPr>
          <w:rFonts w:ascii="標楷體" w:eastAsia="標楷體" w:hAnsi="標楷體" w:cs="新細明體" w:hint="eastAsia"/>
          <w:color w:val="000000" w:themeColor="text1"/>
          <w:kern w:val="0"/>
          <w:szCs w:val="24"/>
        </w:rPr>
        <w:t>修訂</w:t>
      </w:r>
    </w:p>
    <w:p w:rsidR="008F0E21" w:rsidRPr="00494D90" w:rsidRDefault="008F0E21" w:rsidP="008F0E21">
      <w:pPr>
        <w:autoSpaceDE w:val="0"/>
        <w:autoSpaceDN w:val="0"/>
        <w:adjustRightInd w:val="0"/>
        <w:jc w:val="right"/>
        <w:rPr>
          <w:rFonts w:ascii="標楷體" w:eastAsia="標楷體" w:hAnsi="標楷體" w:cs="新細明體"/>
          <w:color w:val="000000" w:themeColor="text1"/>
          <w:kern w:val="0"/>
          <w:szCs w:val="24"/>
        </w:rPr>
      </w:pPr>
      <w:r w:rsidRPr="00494D90">
        <w:rPr>
          <w:rFonts w:ascii="標楷體" w:eastAsia="標楷體" w:hAnsi="標楷體" w:cs="新細明體"/>
          <w:color w:val="000000" w:themeColor="text1"/>
          <w:kern w:val="0"/>
          <w:szCs w:val="24"/>
        </w:rPr>
        <w:t>97</w:t>
      </w:r>
      <w:r w:rsidRPr="00494D90">
        <w:rPr>
          <w:rFonts w:ascii="標楷體" w:eastAsia="標楷體" w:hAnsi="標楷體" w:cs="新細明體" w:hint="eastAsia"/>
          <w:color w:val="000000" w:themeColor="text1"/>
          <w:kern w:val="0"/>
          <w:szCs w:val="24"/>
        </w:rPr>
        <w:t>年</w:t>
      </w:r>
      <w:r w:rsidRPr="00494D90">
        <w:rPr>
          <w:rFonts w:ascii="標楷體" w:eastAsia="標楷體" w:hAnsi="標楷體" w:cs="新細明體"/>
          <w:color w:val="000000" w:themeColor="text1"/>
          <w:kern w:val="0"/>
          <w:szCs w:val="24"/>
        </w:rPr>
        <w:t>7</w:t>
      </w:r>
      <w:r w:rsidRPr="00494D90">
        <w:rPr>
          <w:rFonts w:ascii="標楷體" w:eastAsia="標楷體" w:hAnsi="標楷體" w:cs="新細明體" w:hint="eastAsia"/>
          <w:color w:val="000000" w:themeColor="text1"/>
          <w:kern w:val="0"/>
          <w:szCs w:val="24"/>
        </w:rPr>
        <w:t>月</w:t>
      </w:r>
      <w:r w:rsidRPr="00494D90">
        <w:rPr>
          <w:rFonts w:ascii="標楷體" w:eastAsia="標楷體" w:hAnsi="標楷體" w:cs="新細明體"/>
          <w:color w:val="000000" w:themeColor="text1"/>
          <w:kern w:val="0"/>
          <w:szCs w:val="24"/>
        </w:rPr>
        <w:t>23</w:t>
      </w:r>
      <w:r w:rsidRPr="00494D90">
        <w:rPr>
          <w:rFonts w:ascii="標楷體" w:eastAsia="標楷體" w:hAnsi="標楷體" w:cs="新細明體" w:hint="eastAsia"/>
          <w:color w:val="000000" w:themeColor="text1"/>
          <w:kern w:val="0"/>
          <w:szCs w:val="24"/>
        </w:rPr>
        <w:t>日台灣聯合大學系統四校圖書館會議</w:t>
      </w:r>
      <w:r w:rsidR="00494D90" w:rsidRPr="00494D90">
        <w:rPr>
          <w:rFonts w:ascii="標楷體" w:eastAsia="標楷體" w:hAnsi="標楷體" w:cs="新細明體" w:hint="eastAsia"/>
          <w:color w:val="000000" w:themeColor="text1"/>
          <w:kern w:val="0"/>
          <w:szCs w:val="24"/>
        </w:rPr>
        <w:t>修訂</w:t>
      </w:r>
    </w:p>
    <w:p w:rsidR="008F0E21" w:rsidRPr="00494D90" w:rsidRDefault="008F0E21" w:rsidP="008F0E21">
      <w:pPr>
        <w:autoSpaceDE w:val="0"/>
        <w:autoSpaceDN w:val="0"/>
        <w:adjustRightInd w:val="0"/>
        <w:jc w:val="right"/>
        <w:rPr>
          <w:rFonts w:ascii="標楷體" w:eastAsia="標楷體" w:hAnsi="標楷體" w:cs="新細明體"/>
          <w:color w:val="000000" w:themeColor="text1"/>
          <w:kern w:val="0"/>
          <w:szCs w:val="24"/>
        </w:rPr>
      </w:pPr>
      <w:r w:rsidRPr="00494D90">
        <w:rPr>
          <w:rFonts w:ascii="標楷體" w:eastAsia="標楷體" w:hAnsi="標楷體" w:cs="新細明體"/>
          <w:color w:val="000000" w:themeColor="text1"/>
          <w:kern w:val="0"/>
          <w:szCs w:val="24"/>
        </w:rPr>
        <w:t>101</w:t>
      </w:r>
      <w:r w:rsidRPr="00494D90">
        <w:rPr>
          <w:rFonts w:ascii="標楷體" w:eastAsia="標楷體" w:hAnsi="標楷體" w:cs="新細明體" w:hint="eastAsia"/>
          <w:color w:val="000000" w:themeColor="text1"/>
          <w:kern w:val="0"/>
          <w:szCs w:val="24"/>
        </w:rPr>
        <w:t>年</w:t>
      </w:r>
      <w:r w:rsidRPr="00494D90">
        <w:rPr>
          <w:rFonts w:ascii="標楷體" w:eastAsia="標楷體" w:hAnsi="標楷體" w:cs="新細明體"/>
          <w:color w:val="000000" w:themeColor="text1"/>
          <w:kern w:val="0"/>
          <w:szCs w:val="24"/>
        </w:rPr>
        <w:t>7</w:t>
      </w:r>
      <w:r w:rsidRPr="00494D90">
        <w:rPr>
          <w:rFonts w:ascii="標楷體" w:eastAsia="標楷體" w:hAnsi="標楷體" w:cs="新細明體" w:hint="eastAsia"/>
          <w:color w:val="000000" w:themeColor="text1"/>
          <w:kern w:val="0"/>
          <w:szCs w:val="24"/>
        </w:rPr>
        <w:t>月</w:t>
      </w:r>
      <w:r w:rsidRPr="00494D90">
        <w:rPr>
          <w:rFonts w:ascii="標楷體" w:eastAsia="標楷體" w:hAnsi="標楷體" w:cs="新細明體"/>
          <w:color w:val="000000" w:themeColor="text1"/>
          <w:kern w:val="0"/>
          <w:szCs w:val="24"/>
        </w:rPr>
        <w:t>27</w:t>
      </w:r>
      <w:r w:rsidRPr="00494D90">
        <w:rPr>
          <w:rFonts w:ascii="標楷體" w:eastAsia="標楷體" w:hAnsi="標楷體" w:cs="新細明體" w:hint="eastAsia"/>
          <w:color w:val="000000" w:themeColor="text1"/>
          <w:kern w:val="0"/>
          <w:szCs w:val="24"/>
        </w:rPr>
        <w:t>日台灣聯合大學系統四校圖書館協議修訂</w:t>
      </w:r>
    </w:p>
    <w:p w:rsidR="00560F73" w:rsidRPr="00494D90" w:rsidRDefault="00560F73" w:rsidP="008F0E21">
      <w:pPr>
        <w:autoSpaceDE w:val="0"/>
        <w:autoSpaceDN w:val="0"/>
        <w:adjustRightInd w:val="0"/>
        <w:jc w:val="right"/>
        <w:rPr>
          <w:rFonts w:ascii="標楷體" w:eastAsia="標楷體" w:hAnsi="標楷體" w:cs="新細明體"/>
          <w:color w:val="000000" w:themeColor="text1"/>
          <w:kern w:val="0"/>
          <w:szCs w:val="24"/>
        </w:rPr>
      </w:pPr>
      <w:r w:rsidRPr="00494D90">
        <w:rPr>
          <w:rFonts w:ascii="標楷體" w:eastAsia="標楷體" w:hAnsi="標楷體" w:cs="新細明體"/>
          <w:color w:val="000000" w:themeColor="text1"/>
          <w:kern w:val="0"/>
          <w:szCs w:val="24"/>
        </w:rPr>
        <w:t>101</w:t>
      </w:r>
      <w:r w:rsidRPr="00494D90">
        <w:rPr>
          <w:rFonts w:ascii="標楷體" w:eastAsia="標楷體" w:hAnsi="標楷體" w:cs="新細明體" w:hint="eastAsia"/>
          <w:color w:val="000000" w:themeColor="text1"/>
          <w:kern w:val="0"/>
          <w:szCs w:val="24"/>
        </w:rPr>
        <w:t>年11月1日台灣聯合大學系統四校圖書館協議修訂</w:t>
      </w:r>
    </w:p>
    <w:p w:rsidR="00445B7E" w:rsidRPr="00494D90" w:rsidRDefault="00445B7E" w:rsidP="00445B7E">
      <w:pPr>
        <w:autoSpaceDE w:val="0"/>
        <w:autoSpaceDN w:val="0"/>
        <w:adjustRightInd w:val="0"/>
        <w:jc w:val="right"/>
        <w:rPr>
          <w:rFonts w:ascii="標楷體" w:eastAsia="標楷體" w:hAnsi="標楷體" w:cs="新細明體"/>
          <w:color w:val="000000" w:themeColor="text1"/>
          <w:kern w:val="0"/>
          <w:szCs w:val="24"/>
        </w:rPr>
      </w:pPr>
      <w:r w:rsidRPr="00494D90">
        <w:rPr>
          <w:rFonts w:ascii="標楷體" w:eastAsia="標楷體" w:hAnsi="標楷體" w:cs="新細明體"/>
          <w:color w:val="000000" w:themeColor="text1"/>
          <w:kern w:val="0"/>
          <w:szCs w:val="24"/>
        </w:rPr>
        <w:t>10</w:t>
      </w:r>
      <w:r w:rsidRPr="00494D90">
        <w:rPr>
          <w:rFonts w:ascii="標楷體" w:eastAsia="標楷體" w:hAnsi="標楷體" w:cs="新細明體" w:hint="eastAsia"/>
          <w:color w:val="000000" w:themeColor="text1"/>
          <w:kern w:val="0"/>
          <w:szCs w:val="24"/>
        </w:rPr>
        <w:t>3年5月30日台灣聯合大學系統四校圖書館協議修訂</w:t>
      </w:r>
    </w:p>
    <w:p w:rsidR="00445B7E" w:rsidRPr="00494D90" w:rsidRDefault="00445B7E" w:rsidP="008F0E21">
      <w:pPr>
        <w:autoSpaceDE w:val="0"/>
        <w:autoSpaceDN w:val="0"/>
        <w:adjustRightInd w:val="0"/>
        <w:jc w:val="right"/>
        <w:rPr>
          <w:rFonts w:ascii="標楷體" w:eastAsia="標楷體" w:hAnsi="標楷體" w:cs="新細明體" w:hint="eastAsia"/>
          <w:color w:val="000000" w:themeColor="text1"/>
          <w:kern w:val="0"/>
          <w:szCs w:val="24"/>
        </w:rPr>
      </w:pPr>
    </w:p>
    <w:p w:rsidR="00494D90" w:rsidRPr="00494D90" w:rsidRDefault="00494D90" w:rsidP="008F0E21">
      <w:pPr>
        <w:autoSpaceDE w:val="0"/>
        <w:autoSpaceDN w:val="0"/>
        <w:adjustRightInd w:val="0"/>
        <w:jc w:val="right"/>
        <w:rPr>
          <w:rFonts w:ascii="標楷體" w:eastAsia="標楷體" w:hAnsi="標楷體" w:cs="新細明體"/>
          <w:color w:val="000000" w:themeColor="text1"/>
          <w:kern w:val="0"/>
          <w:szCs w:val="24"/>
        </w:rPr>
      </w:pPr>
    </w:p>
    <w:p w:rsidR="008F0E21" w:rsidRPr="00494D90" w:rsidRDefault="008F0E21"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新細明體" w:hint="eastAsia"/>
          <w:color w:val="000000" w:themeColor="text1"/>
          <w:kern w:val="0"/>
          <w:szCs w:val="24"/>
        </w:rPr>
        <w:t>國立清華大學圖書館、國立交通大學圖書館、國立中央大學圖書館及國立陽明大學圖書館為便利四校師生利用彼此之館藏，進而達到資源共享之目的，特訂定「</w:t>
      </w:r>
      <w:proofErr w:type="gramStart"/>
      <w:r w:rsidRPr="00494D90">
        <w:rPr>
          <w:rFonts w:ascii="標楷體" w:eastAsia="標楷體" w:hAnsi="標楷體" w:cs="新細明體" w:hint="eastAsia"/>
          <w:color w:val="000000" w:themeColor="text1"/>
          <w:kern w:val="0"/>
          <w:szCs w:val="24"/>
        </w:rPr>
        <w:t>圖書互借作業</w:t>
      </w:r>
      <w:proofErr w:type="gramEnd"/>
      <w:r w:rsidRPr="00494D90">
        <w:rPr>
          <w:rFonts w:ascii="標楷體" w:eastAsia="標楷體" w:hAnsi="標楷體" w:cs="新細明體" w:hint="eastAsia"/>
          <w:color w:val="000000" w:themeColor="text1"/>
          <w:kern w:val="0"/>
          <w:szCs w:val="24"/>
        </w:rPr>
        <w:t>要點」。</w:t>
      </w:r>
    </w:p>
    <w:p w:rsidR="00570306" w:rsidRPr="00494D90" w:rsidRDefault="00570306"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Arial" w:hint="eastAsia"/>
          <w:color w:val="000000" w:themeColor="text1"/>
          <w:kern w:val="0"/>
          <w:szCs w:val="24"/>
        </w:rPr>
        <w:t>凡四校人事室及相關單位可控管到離校之教職員工生，均可憑本人之服務證或學生證至其他三校圖書館</w:t>
      </w:r>
      <w:proofErr w:type="gramStart"/>
      <w:r w:rsidRPr="00494D90">
        <w:rPr>
          <w:rFonts w:ascii="標楷體" w:eastAsia="標楷體" w:hAnsi="標楷體" w:cs="Arial" w:hint="eastAsia"/>
          <w:color w:val="000000" w:themeColor="text1"/>
          <w:kern w:val="0"/>
          <w:szCs w:val="24"/>
        </w:rPr>
        <w:t>直接借還圖書</w:t>
      </w:r>
      <w:proofErr w:type="gramEnd"/>
      <w:r w:rsidRPr="00494D90">
        <w:rPr>
          <w:rFonts w:ascii="標楷體" w:eastAsia="標楷體" w:hAnsi="標楷體" w:cs="Arial" w:hint="eastAsia"/>
          <w:color w:val="000000" w:themeColor="text1"/>
          <w:kern w:val="0"/>
          <w:szCs w:val="24"/>
        </w:rPr>
        <w:t>。</w:t>
      </w:r>
    </w:p>
    <w:p w:rsidR="008F0E21" w:rsidRPr="00494D90" w:rsidRDefault="008F0E21"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新細明體" w:hint="eastAsia"/>
          <w:color w:val="000000" w:themeColor="text1"/>
          <w:kern w:val="0"/>
          <w:szCs w:val="24"/>
        </w:rPr>
        <w:t>每人可借書</w:t>
      </w:r>
      <w:r w:rsidR="00560F73" w:rsidRPr="00494D90">
        <w:rPr>
          <w:rFonts w:ascii="標楷體" w:eastAsia="標楷體" w:hAnsi="標楷體" w:cs="新細明體" w:hint="eastAsia"/>
          <w:color w:val="000000" w:themeColor="text1"/>
          <w:kern w:val="0"/>
          <w:szCs w:val="24"/>
        </w:rPr>
        <w:t xml:space="preserve"> 5 </w:t>
      </w:r>
      <w:r w:rsidRPr="00494D90">
        <w:rPr>
          <w:rFonts w:ascii="標楷體" w:eastAsia="標楷體" w:hAnsi="標楷體" w:cs="新細明體" w:hint="eastAsia"/>
          <w:color w:val="000000" w:themeColor="text1"/>
          <w:kern w:val="0"/>
          <w:szCs w:val="24"/>
        </w:rPr>
        <w:t>冊</w:t>
      </w:r>
      <w:r w:rsidRPr="00494D90">
        <w:rPr>
          <w:rFonts w:ascii="標楷體" w:eastAsia="標楷體" w:hAnsi="標楷體" w:cs="新細明體"/>
          <w:color w:val="000000" w:themeColor="text1"/>
          <w:kern w:val="0"/>
          <w:szCs w:val="24"/>
        </w:rPr>
        <w:t>(</w:t>
      </w:r>
      <w:r w:rsidRPr="00494D90">
        <w:rPr>
          <w:rFonts w:ascii="標楷體" w:eastAsia="標楷體" w:hAnsi="標楷體" w:cs="新細明體" w:hint="eastAsia"/>
          <w:color w:val="000000" w:themeColor="text1"/>
          <w:kern w:val="0"/>
          <w:szCs w:val="24"/>
        </w:rPr>
        <w:t>含附件</w:t>
      </w:r>
      <w:r w:rsidRPr="00494D90">
        <w:rPr>
          <w:rFonts w:ascii="標楷體" w:eastAsia="標楷體" w:hAnsi="標楷體" w:cs="新細明體"/>
          <w:color w:val="000000" w:themeColor="text1"/>
          <w:kern w:val="0"/>
          <w:szCs w:val="24"/>
        </w:rPr>
        <w:t>)</w:t>
      </w:r>
      <w:r w:rsidRPr="00494D90">
        <w:rPr>
          <w:rFonts w:ascii="標楷體" w:eastAsia="標楷體" w:hAnsi="標楷體" w:cs="新細明體" w:hint="eastAsia"/>
          <w:color w:val="000000" w:themeColor="text1"/>
          <w:kern w:val="0"/>
          <w:szCs w:val="24"/>
        </w:rPr>
        <w:t>，借期</w:t>
      </w:r>
      <w:r w:rsidR="00560F73" w:rsidRPr="00494D90">
        <w:rPr>
          <w:rFonts w:ascii="標楷體" w:eastAsia="標楷體" w:hAnsi="標楷體" w:cs="新細明體" w:hint="eastAsia"/>
          <w:color w:val="000000" w:themeColor="text1"/>
          <w:kern w:val="0"/>
          <w:szCs w:val="24"/>
        </w:rPr>
        <w:t xml:space="preserve"> 30 </w:t>
      </w:r>
      <w:r w:rsidRPr="00494D90">
        <w:rPr>
          <w:rFonts w:ascii="標楷體" w:eastAsia="標楷體" w:hAnsi="標楷體" w:cs="新細明體" w:hint="eastAsia"/>
          <w:color w:val="000000" w:themeColor="text1"/>
          <w:kern w:val="0"/>
          <w:szCs w:val="24"/>
        </w:rPr>
        <w:t>天，可預約，並可續借一次。所借圖書應如期歸還，相關預約、續借、逾期、遺失及損壞等事項，悉依對方圖書館之相關規定處理。</w:t>
      </w:r>
    </w:p>
    <w:p w:rsidR="008F0E21" w:rsidRPr="00494D90" w:rsidRDefault="008F0E21"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新細明體" w:hint="eastAsia"/>
          <w:color w:val="000000" w:themeColor="text1"/>
          <w:kern w:val="0"/>
          <w:szCs w:val="24"/>
        </w:rPr>
        <w:t>讀者可透過「台灣聯大館藏查詢</w:t>
      </w:r>
      <w:proofErr w:type="gramStart"/>
      <w:r w:rsidRPr="00494D90">
        <w:rPr>
          <w:rFonts w:ascii="標楷體" w:eastAsia="標楷體" w:hAnsi="標楷體" w:cs="新細明體" w:hint="eastAsia"/>
          <w:color w:val="000000" w:themeColor="text1"/>
          <w:kern w:val="0"/>
          <w:szCs w:val="24"/>
        </w:rPr>
        <w:t>暨代借</w:t>
      </w:r>
      <w:proofErr w:type="gramEnd"/>
      <w:r w:rsidRPr="00494D90">
        <w:rPr>
          <w:rFonts w:ascii="標楷體" w:eastAsia="標楷體" w:hAnsi="標楷體" w:cs="新細明體" w:hint="eastAsia"/>
          <w:color w:val="000000" w:themeColor="text1"/>
          <w:kern w:val="0"/>
          <w:szCs w:val="24"/>
        </w:rPr>
        <w:t>」</w:t>
      </w:r>
      <w:proofErr w:type="gramStart"/>
      <w:r w:rsidR="00560F73" w:rsidRPr="00494D90">
        <w:rPr>
          <w:rFonts w:ascii="標楷體" w:eastAsia="標楷體" w:hAnsi="標楷體" w:cs="新細明體" w:hint="eastAsia"/>
          <w:color w:val="000000" w:themeColor="text1"/>
          <w:kern w:val="0"/>
          <w:szCs w:val="24"/>
        </w:rPr>
        <w:t>服務線上</w:t>
      </w:r>
      <w:r w:rsidRPr="00494D90">
        <w:rPr>
          <w:rFonts w:ascii="標楷體" w:eastAsia="標楷體" w:hAnsi="標楷體" w:cs="新細明體" w:hint="eastAsia"/>
          <w:color w:val="000000" w:themeColor="text1"/>
          <w:kern w:val="0"/>
          <w:szCs w:val="24"/>
        </w:rPr>
        <w:t>申請</w:t>
      </w:r>
      <w:proofErr w:type="gramEnd"/>
      <w:r w:rsidRPr="00494D90">
        <w:rPr>
          <w:rFonts w:ascii="標楷體" w:eastAsia="標楷體" w:hAnsi="標楷體" w:cs="新細明體" w:hint="eastAsia"/>
          <w:color w:val="000000" w:themeColor="text1"/>
          <w:kern w:val="0"/>
          <w:szCs w:val="24"/>
        </w:rPr>
        <w:t>「</w:t>
      </w:r>
      <w:proofErr w:type="gramStart"/>
      <w:r w:rsidRPr="00494D90">
        <w:rPr>
          <w:rFonts w:ascii="標楷體" w:eastAsia="標楷體" w:hAnsi="標楷體" w:cs="新細明體" w:hint="eastAsia"/>
          <w:color w:val="000000" w:themeColor="text1"/>
          <w:kern w:val="0"/>
          <w:szCs w:val="24"/>
        </w:rPr>
        <w:t>代借</w:t>
      </w:r>
      <w:proofErr w:type="gramEnd"/>
      <w:r w:rsidRPr="00494D90">
        <w:rPr>
          <w:rFonts w:ascii="標楷體" w:eastAsia="標楷體" w:hAnsi="標楷體" w:cs="新細明體" w:hint="eastAsia"/>
          <w:color w:val="000000" w:themeColor="text1"/>
          <w:kern w:val="0"/>
          <w:szCs w:val="24"/>
        </w:rPr>
        <w:t>」</w:t>
      </w:r>
      <w:r w:rsidR="00560F73" w:rsidRPr="00494D90">
        <w:rPr>
          <w:rFonts w:ascii="標楷體" w:eastAsia="標楷體" w:hAnsi="標楷體" w:cs="新細明體" w:hint="eastAsia"/>
          <w:color w:val="000000" w:themeColor="text1"/>
          <w:kern w:val="0"/>
          <w:szCs w:val="24"/>
        </w:rPr>
        <w:t>，並於通知保留期限內</w:t>
      </w:r>
      <w:proofErr w:type="gramStart"/>
      <w:r w:rsidR="00560F73" w:rsidRPr="00494D90">
        <w:rPr>
          <w:rFonts w:ascii="標楷體" w:eastAsia="標楷體" w:hAnsi="標楷體" w:cs="新細明體" w:hint="eastAsia"/>
          <w:color w:val="000000" w:themeColor="text1"/>
          <w:kern w:val="0"/>
          <w:szCs w:val="24"/>
        </w:rPr>
        <w:t>到館取書</w:t>
      </w:r>
      <w:proofErr w:type="gramEnd"/>
      <w:r w:rsidR="00560F73" w:rsidRPr="00494D90">
        <w:rPr>
          <w:rFonts w:ascii="標楷體" w:eastAsia="標楷體" w:hAnsi="標楷體" w:cs="新細明體" w:hint="eastAsia"/>
          <w:color w:val="000000" w:themeColor="text1"/>
          <w:kern w:val="0"/>
          <w:szCs w:val="24"/>
        </w:rPr>
        <w:t>，預約及續借圖書應</w:t>
      </w:r>
      <w:r w:rsidRPr="00494D90">
        <w:rPr>
          <w:rFonts w:ascii="標楷體" w:eastAsia="標楷體" w:hAnsi="標楷體" w:cs="新細明體" w:hint="eastAsia"/>
          <w:color w:val="000000" w:themeColor="text1"/>
          <w:kern w:val="0"/>
          <w:szCs w:val="24"/>
        </w:rPr>
        <w:t>自行上網辦理</w:t>
      </w:r>
      <w:r w:rsidR="00560F73" w:rsidRPr="00494D90">
        <w:rPr>
          <w:rFonts w:ascii="標楷體" w:eastAsia="標楷體" w:hAnsi="標楷體" w:cs="新細明體" w:hint="eastAsia"/>
          <w:color w:val="000000" w:themeColor="text1"/>
          <w:kern w:val="0"/>
          <w:szCs w:val="24"/>
        </w:rPr>
        <w:t>，</w:t>
      </w:r>
      <w:proofErr w:type="gramStart"/>
      <w:r w:rsidRPr="00494D90">
        <w:rPr>
          <w:rFonts w:ascii="標楷體" w:eastAsia="標楷體" w:hAnsi="標楷體" w:cs="新細明體" w:hint="eastAsia"/>
          <w:color w:val="000000" w:themeColor="text1"/>
          <w:kern w:val="0"/>
          <w:szCs w:val="24"/>
        </w:rPr>
        <w:t>還書</w:t>
      </w:r>
      <w:r w:rsidR="0027112D" w:rsidRPr="00494D90">
        <w:rPr>
          <w:rFonts w:ascii="標楷體" w:eastAsia="標楷體" w:hAnsi="標楷體" w:cs="新細明體" w:hint="eastAsia"/>
          <w:color w:val="000000" w:themeColor="text1"/>
          <w:kern w:val="0"/>
          <w:szCs w:val="24"/>
        </w:rPr>
        <w:t>須</w:t>
      </w:r>
      <w:r w:rsidRPr="00494D90">
        <w:rPr>
          <w:rFonts w:ascii="標楷體" w:eastAsia="標楷體" w:hAnsi="標楷體" w:cs="新細明體" w:hint="eastAsia"/>
          <w:color w:val="000000" w:themeColor="text1"/>
          <w:kern w:val="0"/>
          <w:szCs w:val="24"/>
        </w:rPr>
        <w:t>透過各館</w:t>
      </w:r>
      <w:r w:rsidR="00560F73" w:rsidRPr="00494D90">
        <w:rPr>
          <w:rFonts w:ascii="標楷體" w:eastAsia="標楷體" w:hAnsi="標楷體" w:cs="新細明體" w:hint="eastAsia"/>
          <w:color w:val="000000" w:themeColor="text1"/>
          <w:kern w:val="0"/>
          <w:szCs w:val="24"/>
        </w:rPr>
        <w:t>臨櫃</w:t>
      </w:r>
      <w:proofErr w:type="gramEnd"/>
      <w:r w:rsidR="00560F73" w:rsidRPr="00494D90">
        <w:rPr>
          <w:rFonts w:ascii="標楷體" w:eastAsia="標楷體" w:hAnsi="標楷體" w:cs="新細明體" w:hint="eastAsia"/>
          <w:color w:val="000000" w:themeColor="text1"/>
          <w:kern w:val="0"/>
          <w:szCs w:val="24"/>
        </w:rPr>
        <w:t>申請「</w:t>
      </w:r>
      <w:r w:rsidRPr="00494D90">
        <w:rPr>
          <w:rFonts w:ascii="標楷體" w:eastAsia="標楷體" w:hAnsi="標楷體" w:cs="新細明體" w:hint="eastAsia"/>
          <w:color w:val="000000" w:themeColor="text1"/>
          <w:kern w:val="0"/>
          <w:szCs w:val="24"/>
        </w:rPr>
        <w:t>代還</w:t>
      </w:r>
      <w:r w:rsidR="00560F73" w:rsidRPr="00494D90">
        <w:rPr>
          <w:rFonts w:ascii="標楷體" w:eastAsia="標楷體" w:hAnsi="標楷體" w:cs="新細明體" w:hint="eastAsia"/>
          <w:color w:val="000000" w:themeColor="text1"/>
          <w:kern w:val="0"/>
          <w:szCs w:val="24"/>
        </w:rPr>
        <w:t>」</w:t>
      </w:r>
      <w:r w:rsidRPr="00494D90">
        <w:rPr>
          <w:rFonts w:ascii="標楷體" w:eastAsia="標楷體" w:hAnsi="標楷體" w:cs="新細明體" w:hint="eastAsia"/>
          <w:color w:val="000000" w:themeColor="text1"/>
          <w:kern w:val="0"/>
          <w:szCs w:val="24"/>
        </w:rPr>
        <w:t>，不得利用「還書箱」還書。</w:t>
      </w:r>
    </w:p>
    <w:p w:rsidR="00560F73" w:rsidRPr="00494D90" w:rsidRDefault="00560F73" w:rsidP="00560F73">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新細明體" w:hint="eastAsia"/>
          <w:color w:val="000000" w:themeColor="text1"/>
          <w:kern w:val="0"/>
          <w:szCs w:val="24"/>
        </w:rPr>
        <w:t>讀者於</w:t>
      </w:r>
      <w:r w:rsidR="00AF2AE8" w:rsidRPr="00494D90">
        <w:rPr>
          <w:rFonts w:ascii="標楷體" w:eastAsia="標楷體" w:hAnsi="標楷體" w:cs="新細明體" w:hint="eastAsia"/>
          <w:color w:val="000000" w:themeColor="text1"/>
          <w:kern w:val="0"/>
          <w:szCs w:val="24"/>
        </w:rPr>
        <w:t xml:space="preserve"> </w:t>
      </w:r>
      <w:r w:rsidRPr="00494D90">
        <w:rPr>
          <w:rFonts w:ascii="標楷體" w:eastAsia="標楷體" w:hAnsi="標楷體" w:cs="新細明體" w:hint="eastAsia"/>
          <w:color w:val="000000" w:themeColor="text1"/>
          <w:kern w:val="0"/>
          <w:szCs w:val="24"/>
        </w:rPr>
        <w:t>2</w:t>
      </w:r>
      <w:r w:rsidR="00AF2AE8" w:rsidRPr="00494D90">
        <w:rPr>
          <w:rFonts w:ascii="標楷體" w:eastAsia="標楷體" w:hAnsi="標楷體" w:cs="新細明體" w:hint="eastAsia"/>
          <w:color w:val="000000" w:themeColor="text1"/>
          <w:kern w:val="0"/>
          <w:szCs w:val="24"/>
        </w:rPr>
        <w:t xml:space="preserve"> </w:t>
      </w:r>
      <w:proofErr w:type="gramStart"/>
      <w:r w:rsidRPr="00494D90">
        <w:rPr>
          <w:rFonts w:ascii="標楷體" w:eastAsia="標楷體" w:hAnsi="標楷體" w:cs="新細明體" w:hint="eastAsia"/>
          <w:color w:val="000000" w:themeColor="text1"/>
          <w:kern w:val="0"/>
          <w:szCs w:val="24"/>
        </w:rPr>
        <w:t>個</w:t>
      </w:r>
      <w:proofErr w:type="gramEnd"/>
      <w:r w:rsidRPr="00494D90">
        <w:rPr>
          <w:rFonts w:ascii="標楷體" w:eastAsia="標楷體" w:hAnsi="標楷體" w:cs="新細明體" w:hint="eastAsia"/>
          <w:color w:val="000000" w:themeColor="text1"/>
          <w:kern w:val="0"/>
          <w:szCs w:val="24"/>
        </w:rPr>
        <w:t>月內違反</w:t>
      </w:r>
      <w:r w:rsidR="00AF2AE8" w:rsidRPr="00494D90">
        <w:rPr>
          <w:rFonts w:ascii="標楷體" w:eastAsia="標楷體" w:hAnsi="標楷體" w:cs="新細明體" w:hint="eastAsia"/>
          <w:color w:val="000000" w:themeColor="text1"/>
          <w:kern w:val="0"/>
          <w:szCs w:val="24"/>
        </w:rPr>
        <w:t>第四條規定</w:t>
      </w:r>
      <w:r w:rsidRPr="00494D90">
        <w:rPr>
          <w:rFonts w:ascii="標楷體" w:eastAsia="標楷體" w:hAnsi="標楷體" w:cs="新細明體" w:hint="eastAsia"/>
          <w:color w:val="000000" w:themeColor="text1"/>
          <w:kern w:val="0"/>
          <w:szCs w:val="24"/>
        </w:rPr>
        <w:t>累計達 5 件</w:t>
      </w:r>
      <w:r w:rsidR="00AF2AE8" w:rsidRPr="00494D90">
        <w:rPr>
          <w:rFonts w:ascii="標楷體" w:eastAsia="標楷體" w:hAnsi="標楷體" w:cs="新細明體" w:hint="eastAsia"/>
          <w:color w:val="000000" w:themeColor="text1"/>
          <w:kern w:val="0"/>
          <w:szCs w:val="24"/>
        </w:rPr>
        <w:t>者</w:t>
      </w:r>
      <w:r w:rsidRPr="00494D90">
        <w:rPr>
          <w:rFonts w:ascii="標楷體" w:eastAsia="標楷體" w:hAnsi="標楷體" w:cs="新細明體" w:hint="eastAsia"/>
          <w:color w:val="000000" w:themeColor="text1"/>
          <w:kern w:val="0"/>
          <w:szCs w:val="24"/>
        </w:rPr>
        <w:t>，</w:t>
      </w:r>
      <w:proofErr w:type="gramStart"/>
      <w:r w:rsidRPr="00494D90">
        <w:rPr>
          <w:rFonts w:ascii="標楷體" w:eastAsia="標楷體" w:hAnsi="標楷體" w:cs="新細明體" w:hint="eastAsia"/>
          <w:color w:val="000000" w:themeColor="text1"/>
          <w:kern w:val="0"/>
          <w:szCs w:val="24"/>
        </w:rPr>
        <w:t>暫停代借申請</w:t>
      </w:r>
      <w:proofErr w:type="gramEnd"/>
      <w:r w:rsidRPr="00494D90">
        <w:rPr>
          <w:rFonts w:ascii="標楷體" w:eastAsia="標楷體" w:hAnsi="標楷體" w:cs="新細明體" w:hint="eastAsia"/>
          <w:color w:val="000000" w:themeColor="text1"/>
          <w:kern w:val="0"/>
          <w:szCs w:val="24"/>
        </w:rPr>
        <w:t xml:space="preserve">權利 1 </w:t>
      </w:r>
      <w:proofErr w:type="gramStart"/>
      <w:r w:rsidRPr="00494D90">
        <w:rPr>
          <w:rFonts w:ascii="標楷體" w:eastAsia="標楷體" w:hAnsi="標楷體" w:cs="新細明體" w:hint="eastAsia"/>
          <w:color w:val="000000" w:themeColor="text1"/>
          <w:kern w:val="0"/>
          <w:szCs w:val="24"/>
        </w:rPr>
        <w:t>個</w:t>
      </w:r>
      <w:proofErr w:type="gramEnd"/>
      <w:r w:rsidRPr="00494D90">
        <w:rPr>
          <w:rFonts w:ascii="標楷體" w:eastAsia="標楷體" w:hAnsi="標楷體" w:cs="新細明體" w:hint="eastAsia"/>
          <w:color w:val="000000" w:themeColor="text1"/>
          <w:kern w:val="0"/>
          <w:szCs w:val="24"/>
        </w:rPr>
        <w:t>月。</w:t>
      </w:r>
    </w:p>
    <w:p w:rsidR="008F0E21" w:rsidRPr="00494D90" w:rsidRDefault="008F0E21"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新細明體" w:hint="eastAsia"/>
          <w:color w:val="000000" w:themeColor="text1"/>
          <w:kern w:val="0"/>
          <w:szCs w:val="24"/>
        </w:rPr>
        <w:t>被申請圖書館應於</w:t>
      </w:r>
      <w:proofErr w:type="gramStart"/>
      <w:r w:rsidRPr="00494D90">
        <w:rPr>
          <w:rFonts w:ascii="標楷體" w:eastAsia="標楷體" w:hAnsi="標楷體" w:cs="新細明體" w:hint="eastAsia"/>
          <w:color w:val="000000" w:themeColor="text1"/>
          <w:kern w:val="0"/>
          <w:szCs w:val="24"/>
        </w:rPr>
        <w:t>接獲代借申請</w:t>
      </w:r>
      <w:proofErr w:type="gramEnd"/>
      <w:r w:rsidRPr="00494D90">
        <w:rPr>
          <w:rFonts w:ascii="標楷體" w:eastAsia="標楷體" w:hAnsi="標楷體" w:cs="新細明體"/>
          <w:color w:val="000000" w:themeColor="text1"/>
          <w:kern w:val="0"/>
          <w:szCs w:val="24"/>
        </w:rPr>
        <w:t xml:space="preserve"> </w:t>
      </w:r>
      <w:r w:rsidRPr="00494D90">
        <w:rPr>
          <w:rFonts w:ascii="標楷體" w:eastAsia="標楷體" w:hAnsi="標楷體" w:cs="Calibri"/>
          <w:color w:val="000000" w:themeColor="text1"/>
          <w:kern w:val="0"/>
          <w:szCs w:val="24"/>
        </w:rPr>
        <w:t xml:space="preserve">3 </w:t>
      </w:r>
      <w:proofErr w:type="gramStart"/>
      <w:r w:rsidRPr="00494D90">
        <w:rPr>
          <w:rFonts w:ascii="標楷體" w:eastAsia="標楷體" w:hAnsi="標楷體" w:cs="新細明體" w:hint="eastAsia"/>
          <w:color w:val="000000" w:themeColor="text1"/>
          <w:kern w:val="0"/>
          <w:szCs w:val="24"/>
        </w:rPr>
        <w:t>個</w:t>
      </w:r>
      <w:proofErr w:type="gramEnd"/>
      <w:r w:rsidRPr="00494D90">
        <w:rPr>
          <w:rFonts w:ascii="標楷體" w:eastAsia="標楷體" w:hAnsi="標楷體" w:cs="新細明體" w:hint="eastAsia"/>
          <w:color w:val="000000" w:themeColor="text1"/>
          <w:kern w:val="0"/>
          <w:szCs w:val="24"/>
        </w:rPr>
        <w:t>工作日內送出圖書或回覆</w:t>
      </w:r>
      <w:proofErr w:type="gramStart"/>
      <w:r w:rsidRPr="00494D90">
        <w:rPr>
          <w:rFonts w:ascii="標楷體" w:eastAsia="標楷體" w:hAnsi="標楷體" w:cs="新細明體" w:hint="eastAsia"/>
          <w:color w:val="000000" w:themeColor="text1"/>
          <w:kern w:val="0"/>
          <w:szCs w:val="24"/>
        </w:rPr>
        <w:t>無法代借圖書</w:t>
      </w:r>
      <w:proofErr w:type="gramEnd"/>
      <w:r w:rsidRPr="00494D90">
        <w:rPr>
          <w:rFonts w:ascii="標楷體" w:eastAsia="標楷體" w:hAnsi="標楷體" w:cs="新細明體" w:hint="eastAsia"/>
          <w:color w:val="000000" w:themeColor="text1"/>
          <w:kern w:val="0"/>
          <w:szCs w:val="24"/>
        </w:rPr>
        <w:t>原因。</w:t>
      </w:r>
    </w:p>
    <w:p w:rsidR="008F0E21" w:rsidRPr="00494D90" w:rsidRDefault="008F0E21"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新細明體" w:hint="eastAsia"/>
          <w:color w:val="000000" w:themeColor="text1"/>
          <w:kern w:val="0"/>
          <w:szCs w:val="24"/>
        </w:rPr>
        <w:t>讀者不得將借書證轉借他人使用，違者除停止其借閱權半年外，並通知該讀者所屬圖書館處理。</w:t>
      </w:r>
    </w:p>
    <w:p w:rsidR="00570306" w:rsidRPr="00494D90" w:rsidRDefault="00570306"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Arial"/>
          <w:color w:val="000000" w:themeColor="text1"/>
          <w:kern w:val="0"/>
          <w:szCs w:val="24"/>
        </w:rPr>
        <w:t>讀者在</w:t>
      </w:r>
      <w:r w:rsidRPr="00494D90">
        <w:rPr>
          <w:rFonts w:ascii="標楷體" w:eastAsia="標楷體" w:hAnsi="標楷體" w:cs="Arial" w:hint="eastAsia"/>
          <w:color w:val="000000" w:themeColor="text1"/>
          <w:kern w:val="0"/>
          <w:szCs w:val="24"/>
        </w:rPr>
        <w:t>四校任</w:t>
      </w:r>
      <w:proofErr w:type="gramStart"/>
      <w:r w:rsidRPr="00494D90">
        <w:rPr>
          <w:rFonts w:ascii="標楷體" w:eastAsia="標楷體" w:hAnsi="標楷體" w:cs="Arial" w:hint="eastAsia"/>
          <w:color w:val="000000" w:themeColor="text1"/>
          <w:kern w:val="0"/>
          <w:szCs w:val="24"/>
        </w:rPr>
        <w:t>一</w:t>
      </w:r>
      <w:proofErr w:type="gramEnd"/>
      <w:r w:rsidRPr="00494D90">
        <w:rPr>
          <w:rFonts w:ascii="標楷體" w:eastAsia="標楷體" w:hAnsi="標楷體" w:cs="Arial"/>
          <w:color w:val="000000" w:themeColor="text1"/>
          <w:kern w:val="0"/>
          <w:szCs w:val="24"/>
        </w:rPr>
        <w:t>圖書館有嚴重違規情事者，得凍結其在</w:t>
      </w:r>
      <w:r w:rsidRPr="00494D90">
        <w:rPr>
          <w:rFonts w:ascii="標楷體" w:eastAsia="標楷體" w:hAnsi="標楷體" w:cs="Arial" w:hint="eastAsia"/>
          <w:color w:val="000000" w:themeColor="text1"/>
          <w:kern w:val="0"/>
          <w:szCs w:val="24"/>
        </w:rPr>
        <w:t>四</w:t>
      </w:r>
      <w:r w:rsidRPr="00494D90">
        <w:rPr>
          <w:rFonts w:ascii="標楷體" w:eastAsia="標楷體" w:hAnsi="標楷體" w:cs="Arial"/>
          <w:color w:val="000000" w:themeColor="text1"/>
          <w:kern w:val="0"/>
          <w:szCs w:val="24"/>
        </w:rPr>
        <w:t>校圖書館借書權</w:t>
      </w:r>
      <w:bookmarkStart w:id="0" w:name="_GoBack"/>
      <w:bookmarkEnd w:id="0"/>
      <w:r w:rsidRPr="00494D90">
        <w:rPr>
          <w:rFonts w:ascii="標楷體" w:eastAsia="標楷體" w:hAnsi="標楷體" w:cs="Arial"/>
          <w:color w:val="000000" w:themeColor="text1"/>
          <w:kern w:val="0"/>
          <w:szCs w:val="24"/>
        </w:rPr>
        <w:t>利。</w:t>
      </w:r>
    </w:p>
    <w:p w:rsidR="008F0E21" w:rsidRPr="00494D90" w:rsidRDefault="008F0E21"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新細明體" w:hint="eastAsia"/>
          <w:color w:val="000000" w:themeColor="text1"/>
          <w:kern w:val="0"/>
          <w:szCs w:val="24"/>
        </w:rPr>
        <w:t>各項</w:t>
      </w:r>
      <w:proofErr w:type="gramStart"/>
      <w:r w:rsidRPr="00494D90">
        <w:rPr>
          <w:rFonts w:ascii="標楷體" w:eastAsia="標楷體" w:hAnsi="標楷體" w:cs="新細明體" w:hint="eastAsia"/>
          <w:color w:val="000000" w:themeColor="text1"/>
          <w:kern w:val="0"/>
          <w:szCs w:val="24"/>
        </w:rPr>
        <w:t>通知均以電子郵件</w:t>
      </w:r>
      <w:proofErr w:type="gramEnd"/>
      <w:r w:rsidRPr="00494D90">
        <w:rPr>
          <w:rFonts w:ascii="標楷體" w:eastAsia="標楷體" w:hAnsi="標楷體" w:cs="新細明體" w:hint="eastAsia"/>
          <w:color w:val="000000" w:themeColor="text1"/>
          <w:kern w:val="0"/>
          <w:szCs w:val="24"/>
        </w:rPr>
        <w:t>傳送，每位</w:t>
      </w:r>
      <w:proofErr w:type="gramStart"/>
      <w:r w:rsidRPr="00494D90">
        <w:rPr>
          <w:rFonts w:ascii="標楷體" w:eastAsia="標楷體" w:hAnsi="標楷體" w:cs="新細明體" w:hint="eastAsia"/>
          <w:color w:val="000000" w:themeColor="text1"/>
          <w:kern w:val="0"/>
          <w:szCs w:val="24"/>
        </w:rPr>
        <w:t>讀者均須提供</w:t>
      </w:r>
      <w:proofErr w:type="gramEnd"/>
      <w:r w:rsidRPr="00494D90">
        <w:rPr>
          <w:rFonts w:ascii="標楷體" w:eastAsia="標楷體" w:hAnsi="標楷體" w:cs="新細明體" w:hint="eastAsia"/>
          <w:color w:val="000000" w:themeColor="text1"/>
          <w:kern w:val="0"/>
          <w:szCs w:val="24"/>
        </w:rPr>
        <w:t>有效之電子郵件信箱位址。</w:t>
      </w:r>
    </w:p>
    <w:p w:rsidR="008F0E21" w:rsidRPr="00494D90" w:rsidRDefault="008F0E21"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新細明體" w:hint="eastAsia"/>
          <w:color w:val="000000" w:themeColor="text1"/>
          <w:kern w:val="0"/>
          <w:szCs w:val="24"/>
        </w:rPr>
        <w:t>各館有任何讀者異動狀況時，須以電子郵件或傳真通知他館。若因未及時通知而造成之損失，概由讀者所屬圖書館負責。</w:t>
      </w:r>
    </w:p>
    <w:p w:rsidR="008F0E21" w:rsidRPr="00494D90" w:rsidRDefault="008F0E21" w:rsidP="008F0E21">
      <w:pPr>
        <w:pStyle w:val="a3"/>
        <w:numPr>
          <w:ilvl w:val="0"/>
          <w:numId w:val="3"/>
        </w:numPr>
        <w:autoSpaceDE w:val="0"/>
        <w:autoSpaceDN w:val="0"/>
        <w:adjustRightInd w:val="0"/>
        <w:ind w:leftChars="0"/>
        <w:rPr>
          <w:rFonts w:ascii="標楷體" w:eastAsia="標楷體" w:hAnsi="標楷體" w:cs="新細明體"/>
          <w:color w:val="000000" w:themeColor="text1"/>
          <w:kern w:val="0"/>
          <w:szCs w:val="24"/>
        </w:rPr>
      </w:pPr>
      <w:r w:rsidRPr="00494D90">
        <w:rPr>
          <w:rFonts w:ascii="標楷體" w:eastAsia="標楷體" w:hAnsi="標楷體" w:cs="新細明體" w:hint="eastAsia"/>
          <w:color w:val="000000" w:themeColor="text1"/>
          <w:kern w:val="0"/>
          <w:szCs w:val="24"/>
        </w:rPr>
        <w:t>每年</w:t>
      </w:r>
      <w:r w:rsidR="00AF2AE8" w:rsidRPr="00494D90">
        <w:rPr>
          <w:rFonts w:ascii="標楷體" w:eastAsia="標楷體" w:hAnsi="標楷體" w:cs="新細明體" w:hint="eastAsia"/>
          <w:color w:val="000000" w:themeColor="text1"/>
          <w:kern w:val="0"/>
          <w:szCs w:val="24"/>
        </w:rPr>
        <w:t xml:space="preserve"> 5 </w:t>
      </w:r>
      <w:r w:rsidRPr="00494D90">
        <w:rPr>
          <w:rFonts w:ascii="標楷體" w:eastAsia="標楷體" w:hAnsi="標楷體" w:cs="新細明體" w:hint="eastAsia"/>
          <w:color w:val="000000" w:themeColor="text1"/>
          <w:kern w:val="0"/>
          <w:szCs w:val="24"/>
        </w:rPr>
        <w:t>月</w:t>
      </w:r>
      <w:r w:rsidR="00AF2AE8" w:rsidRPr="00494D90">
        <w:rPr>
          <w:rFonts w:ascii="標楷體" w:eastAsia="標楷體" w:hAnsi="標楷體" w:cs="新細明體" w:hint="eastAsia"/>
          <w:color w:val="000000" w:themeColor="text1"/>
          <w:kern w:val="0"/>
          <w:szCs w:val="24"/>
        </w:rPr>
        <w:t xml:space="preserve"> 31 </w:t>
      </w:r>
      <w:r w:rsidRPr="00494D90">
        <w:rPr>
          <w:rFonts w:ascii="標楷體" w:eastAsia="標楷體" w:hAnsi="標楷體" w:cs="新細明體" w:hint="eastAsia"/>
          <w:color w:val="000000" w:themeColor="text1"/>
          <w:kern w:val="0"/>
          <w:szCs w:val="24"/>
        </w:rPr>
        <w:t>日起凍結應屆畢業生之借書權利，同時交換應屆畢業生未還圖書清單，並由讀者所屬圖書館</w:t>
      </w:r>
      <w:proofErr w:type="gramStart"/>
      <w:r w:rsidRPr="00494D90">
        <w:rPr>
          <w:rFonts w:ascii="標楷體" w:eastAsia="標楷體" w:hAnsi="標楷體" w:cs="新細明體" w:hint="eastAsia"/>
          <w:color w:val="000000" w:themeColor="text1"/>
          <w:kern w:val="0"/>
          <w:szCs w:val="24"/>
        </w:rPr>
        <w:t>負責催還等</w:t>
      </w:r>
      <w:proofErr w:type="gramEnd"/>
      <w:r w:rsidRPr="00494D90">
        <w:rPr>
          <w:rFonts w:ascii="標楷體" w:eastAsia="標楷體" w:hAnsi="標楷體" w:cs="新細明體" w:hint="eastAsia"/>
          <w:color w:val="000000" w:themeColor="text1"/>
          <w:kern w:val="0"/>
          <w:szCs w:val="24"/>
        </w:rPr>
        <w:t>事宜。</w:t>
      </w:r>
    </w:p>
    <w:p w:rsidR="00A107C8" w:rsidRPr="00494D90" w:rsidRDefault="008F0E21" w:rsidP="008F0E21">
      <w:pPr>
        <w:pStyle w:val="a3"/>
        <w:numPr>
          <w:ilvl w:val="0"/>
          <w:numId w:val="3"/>
        </w:numPr>
        <w:ind w:leftChars="0"/>
        <w:rPr>
          <w:rFonts w:ascii="標楷體" w:eastAsia="標楷體" w:hAnsi="標楷體"/>
          <w:color w:val="000000" w:themeColor="text1"/>
          <w:szCs w:val="24"/>
        </w:rPr>
      </w:pPr>
      <w:r w:rsidRPr="00494D90">
        <w:rPr>
          <w:rFonts w:ascii="標楷體" w:eastAsia="標楷體" w:hAnsi="標楷體" w:cs="新細明體" w:hint="eastAsia"/>
          <w:color w:val="000000" w:themeColor="text1"/>
          <w:kern w:val="0"/>
          <w:szCs w:val="24"/>
        </w:rPr>
        <w:t>本要點經四館協議通過，如有未盡之處，得經四館協議修訂之。</w:t>
      </w:r>
    </w:p>
    <w:sectPr w:rsidR="00A107C8" w:rsidRPr="00494D90" w:rsidSect="0009242B">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C85" w:rsidRDefault="00417C85"/>
  </w:endnote>
  <w:endnote w:type="continuationSeparator" w:id="0">
    <w:p w:rsidR="00417C85" w:rsidRDefault="00417C8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C85" w:rsidRDefault="00417C85"/>
  </w:footnote>
  <w:footnote w:type="continuationSeparator" w:id="0">
    <w:p w:rsidR="00417C85" w:rsidRDefault="00417C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0951"/>
    <w:multiLevelType w:val="hybridMultilevel"/>
    <w:tmpl w:val="47E698DC"/>
    <w:lvl w:ilvl="0" w:tplc="EEC49B3E">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C25F0F"/>
    <w:multiLevelType w:val="hybridMultilevel"/>
    <w:tmpl w:val="2E9A5A58"/>
    <w:lvl w:ilvl="0" w:tplc="04090015">
      <w:start w:val="1"/>
      <w:numFmt w:val="taiwaneseCountingThousand"/>
      <w:lvlText w:val="%1、"/>
      <w:lvlJc w:val="left"/>
      <w:pPr>
        <w:ind w:left="480" w:hanging="480"/>
      </w:pPr>
      <w:rPr>
        <w:rFonts w:hint="default"/>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7D350CF"/>
    <w:multiLevelType w:val="hybridMultilevel"/>
    <w:tmpl w:val="D83057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6A2768C"/>
    <w:multiLevelType w:val="hybridMultilevel"/>
    <w:tmpl w:val="610C7C22"/>
    <w:lvl w:ilvl="0" w:tplc="04090015">
      <w:start w:val="1"/>
      <w:numFmt w:val="taiwaneseCountingThousand"/>
      <w:lvlText w:val="%1、"/>
      <w:lvlJc w:val="left"/>
      <w:pPr>
        <w:ind w:left="480" w:hanging="480"/>
      </w:pPr>
      <w:rPr>
        <w:rFont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F0E21"/>
    <w:rsid w:val="0009242B"/>
    <w:rsid w:val="001B4A73"/>
    <w:rsid w:val="0027112D"/>
    <w:rsid w:val="00341560"/>
    <w:rsid w:val="00417C85"/>
    <w:rsid w:val="00445B7E"/>
    <w:rsid w:val="00494D90"/>
    <w:rsid w:val="005233B8"/>
    <w:rsid w:val="00560F73"/>
    <w:rsid w:val="00570306"/>
    <w:rsid w:val="00671460"/>
    <w:rsid w:val="007A39FE"/>
    <w:rsid w:val="008022A2"/>
    <w:rsid w:val="00885A94"/>
    <w:rsid w:val="008F0E21"/>
    <w:rsid w:val="00A06505"/>
    <w:rsid w:val="00A107C8"/>
    <w:rsid w:val="00A21BF0"/>
    <w:rsid w:val="00AB646D"/>
    <w:rsid w:val="00AF1B71"/>
    <w:rsid w:val="00AF2AE8"/>
    <w:rsid w:val="00BF5C13"/>
    <w:rsid w:val="00D54B9A"/>
    <w:rsid w:val="00DD61EC"/>
    <w:rsid w:val="00DE4349"/>
    <w:rsid w:val="00FD7DF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50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E21"/>
    <w:pPr>
      <w:ind w:leftChars="200" w:left="480"/>
    </w:pPr>
  </w:style>
  <w:style w:type="paragraph" w:styleId="a4">
    <w:name w:val="header"/>
    <w:basedOn w:val="a"/>
    <w:link w:val="a5"/>
    <w:uiPriority w:val="99"/>
    <w:semiHidden/>
    <w:unhideWhenUsed/>
    <w:rsid w:val="008022A2"/>
    <w:pPr>
      <w:tabs>
        <w:tab w:val="center" w:pos="4153"/>
        <w:tab w:val="right" w:pos="8306"/>
      </w:tabs>
      <w:snapToGrid w:val="0"/>
    </w:pPr>
    <w:rPr>
      <w:sz w:val="20"/>
      <w:szCs w:val="20"/>
    </w:rPr>
  </w:style>
  <w:style w:type="character" w:customStyle="1" w:styleId="a5">
    <w:name w:val="頁首 字元"/>
    <w:basedOn w:val="a0"/>
    <w:link w:val="a4"/>
    <w:uiPriority w:val="99"/>
    <w:semiHidden/>
    <w:rsid w:val="008022A2"/>
    <w:rPr>
      <w:sz w:val="20"/>
      <w:szCs w:val="20"/>
    </w:rPr>
  </w:style>
  <w:style w:type="paragraph" w:styleId="a6">
    <w:name w:val="footer"/>
    <w:basedOn w:val="a"/>
    <w:link w:val="a7"/>
    <w:uiPriority w:val="99"/>
    <w:semiHidden/>
    <w:unhideWhenUsed/>
    <w:rsid w:val="008022A2"/>
    <w:pPr>
      <w:tabs>
        <w:tab w:val="center" w:pos="4153"/>
        <w:tab w:val="right" w:pos="8306"/>
      </w:tabs>
      <w:snapToGrid w:val="0"/>
    </w:pPr>
    <w:rPr>
      <w:sz w:val="20"/>
      <w:szCs w:val="20"/>
    </w:rPr>
  </w:style>
  <w:style w:type="character" w:customStyle="1" w:styleId="a7">
    <w:name w:val="頁尾 字元"/>
    <w:basedOn w:val="a0"/>
    <w:link w:val="a6"/>
    <w:uiPriority w:val="99"/>
    <w:semiHidden/>
    <w:rsid w:val="008022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0E21"/>
    <w:pPr>
      <w:ind w:leftChars="200" w:left="480"/>
    </w:pPr>
  </w:style>
  <w:style w:type="paragraph" w:styleId="a4">
    <w:name w:val="header"/>
    <w:basedOn w:val="a"/>
    <w:link w:val="a5"/>
    <w:uiPriority w:val="99"/>
    <w:semiHidden/>
    <w:unhideWhenUsed/>
    <w:rsid w:val="008022A2"/>
    <w:pPr>
      <w:tabs>
        <w:tab w:val="center" w:pos="4153"/>
        <w:tab w:val="right" w:pos="8306"/>
      </w:tabs>
      <w:snapToGrid w:val="0"/>
    </w:pPr>
    <w:rPr>
      <w:sz w:val="20"/>
      <w:szCs w:val="20"/>
    </w:rPr>
  </w:style>
  <w:style w:type="character" w:customStyle="1" w:styleId="a5">
    <w:name w:val="頁首 字元"/>
    <w:basedOn w:val="a0"/>
    <w:link w:val="a4"/>
    <w:uiPriority w:val="99"/>
    <w:semiHidden/>
    <w:rsid w:val="008022A2"/>
    <w:rPr>
      <w:sz w:val="20"/>
      <w:szCs w:val="20"/>
    </w:rPr>
  </w:style>
  <w:style w:type="paragraph" w:styleId="a6">
    <w:name w:val="footer"/>
    <w:basedOn w:val="a"/>
    <w:link w:val="a7"/>
    <w:uiPriority w:val="99"/>
    <w:semiHidden/>
    <w:unhideWhenUsed/>
    <w:rsid w:val="008022A2"/>
    <w:pPr>
      <w:tabs>
        <w:tab w:val="center" w:pos="4153"/>
        <w:tab w:val="right" w:pos="8306"/>
      </w:tabs>
      <w:snapToGrid w:val="0"/>
    </w:pPr>
    <w:rPr>
      <w:sz w:val="20"/>
      <w:szCs w:val="20"/>
    </w:rPr>
  </w:style>
  <w:style w:type="character" w:customStyle="1" w:styleId="a7">
    <w:name w:val="頁尾 字元"/>
    <w:basedOn w:val="a0"/>
    <w:link w:val="a6"/>
    <w:uiPriority w:val="99"/>
    <w:semiHidden/>
    <w:rsid w:val="008022A2"/>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LibUser</dc:creator>
  <cp:lastModifiedBy>rjhuang</cp:lastModifiedBy>
  <cp:revision>2</cp:revision>
  <dcterms:created xsi:type="dcterms:W3CDTF">2014-06-20T08:44:00Z</dcterms:created>
  <dcterms:modified xsi:type="dcterms:W3CDTF">2014-06-20T08:44:00Z</dcterms:modified>
</cp:coreProperties>
</file>